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240" w:before="240" w:line="276" w:lineRule="auto"/>
        <w:jc w:val="both"/>
        <w:rPr/>
      </w:pPr>
      <w:r w:rsidDel="00000000" w:rsidR="00000000" w:rsidRPr="00000000">
        <w:rPr>
          <w:rtl w:val="0"/>
        </w:rPr>
        <w:t xml:space="preserve">Lycée Français de …….(ville)</w:t>
      </w:r>
    </w:p>
    <w:p w:rsidR="00000000" w:rsidDel="00000000" w:rsidP="00000000" w:rsidRDefault="00000000" w:rsidRPr="00000000" w14:paraId="00000002">
      <w:pPr>
        <w:spacing w:after="240" w:before="240" w:line="276" w:lineRule="auto"/>
        <w:rPr/>
      </w:pPr>
      <w:r w:rsidDel="00000000" w:rsidR="00000000" w:rsidRPr="00000000">
        <w:rPr>
          <w:rtl w:val="0"/>
        </w:rPr>
      </w:r>
    </w:p>
    <w:p w:rsidR="00000000" w:rsidDel="00000000" w:rsidP="00000000" w:rsidRDefault="00000000" w:rsidRPr="00000000" w14:paraId="00000003">
      <w:pPr>
        <w:spacing w:after="240" w:before="240" w:line="276" w:lineRule="auto"/>
        <w:jc w:val="both"/>
        <w:rPr/>
      </w:pPr>
      <w:r w:rsidDel="00000000" w:rsidR="00000000" w:rsidRPr="00000000">
        <w:rPr>
          <w:rtl w:val="0"/>
        </w:rPr>
        <w:t xml:space="preserve">Chers parents,</w:t>
      </w:r>
    </w:p>
    <w:p w:rsidR="00000000" w:rsidDel="00000000" w:rsidP="00000000" w:rsidRDefault="00000000" w:rsidRPr="00000000" w14:paraId="00000004">
      <w:pPr>
        <w:spacing w:after="240" w:before="240" w:line="276" w:lineRule="auto"/>
        <w:jc w:val="both"/>
        <w:rPr/>
      </w:pPr>
      <w:r w:rsidDel="00000000" w:rsidR="00000000" w:rsidRPr="00000000">
        <w:rPr>
          <w:rtl w:val="0"/>
        </w:rPr>
        <w:t xml:space="preserve">Suite à la décision de l’AEFE de remettre en cause le recrutement de personnels titulaires hors du pays d’exercice, de nouveaux textes ont été élaborés et présentés lors du Comité Technique de L’AEFE le 21 mars 2022 issus de nombreuses réunions entre l’administration et les représentants des personnels.</w:t>
      </w:r>
    </w:p>
    <w:p w:rsidR="00000000" w:rsidDel="00000000" w:rsidP="00000000" w:rsidRDefault="00000000" w:rsidRPr="00000000" w14:paraId="00000005">
      <w:pPr>
        <w:spacing w:after="240" w:before="240" w:line="276" w:lineRule="auto"/>
        <w:jc w:val="both"/>
        <w:rPr/>
      </w:pPr>
      <w:r w:rsidDel="00000000" w:rsidR="00000000" w:rsidRPr="00000000">
        <w:rPr>
          <w:rtl w:val="0"/>
        </w:rPr>
        <w:t xml:space="preserve">Le 6 mai 2022, un nouveau Comité Technique a été réuni durant lequel de nouvelles versions de ces textes ont été présentées suite aux recommandations des ministères concernés (Fonction Publique, MEN, Budget).</w:t>
      </w:r>
    </w:p>
    <w:p w:rsidR="00000000" w:rsidDel="00000000" w:rsidP="00000000" w:rsidRDefault="00000000" w:rsidRPr="00000000" w14:paraId="00000006">
      <w:pPr>
        <w:spacing w:after="240" w:before="240" w:line="276" w:lineRule="auto"/>
        <w:jc w:val="both"/>
        <w:rPr/>
      </w:pPr>
      <w:r w:rsidDel="00000000" w:rsidR="00000000" w:rsidRPr="00000000">
        <w:rPr>
          <w:rtl w:val="0"/>
        </w:rPr>
        <w:t xml:space="preserve">Les quelques avancées obtenues dans la première version ont été annulées et d’autres modifications remettent en cause les fondamentaux de l’AEFE avec notamment la suppression de l’avis des Commissions paritaires centrales et locales sur le recrutement des personnels.  </w:t>
      </w:r>
    </w:p>
    <w:p w:rsidR="00000000" w:rsidDel="00000000" w:rsidP="00000000" w:rsidRDefault="00000000" w:rsidRPr="00000000" w14:paraId="00000007">
      <w:pPr>
        <w:spacing w:after="240" w:before="240" w:line="276" w:lineRule="auto"/>
        <w:jc w:val="both"/>
        <w:rPr/>
      </w:pPr>
      <w:r w:rsidDel="00000000" w:rsidR="00000000" w:rsidRPr="00000000">
        <w:rPr>
          <w:rtl w:val="0"/>
        </w:rPr>
        <w:t xml:space="preserve">Les attentes en matière de rémunération des personnels actuellement en poste dans le réseau ne sont toujours pas entendues et la limitation des détachements à 6 ans n’est toujours pas remise en cause.</w:t>
      </w:r>
    </w:p>
    <w:p w:rsidR="00000000" w:rsidDel="00000000" w:rsidP="00000000" w:rsidRDefault="00000000" w:rsidRPr="00000000" w14:paraId="00000008">
      <w:pPr>
        <w:spacing w:after="240" w:before="240" w:line="276" w:lineRule="auto"/>
        <w:jc w:val="both"/>
        <w:rPr/>
      </w:pPr>
      <w:r w:rsidDel="00000000" w:rsidR="00000000" w:rsidRPr="00000000">
        <w:rPr>
          <w:rtl w:val="0"/>
        </w:rPr>
        <w:t xml:space="preserve">De plus, le 11 mai</w:t>
      </w:r>
      <w:r w:rsidDel="00000000" w:rsidR="00000000" w:rsidRPr="00000000">
        <w:rPr>
          <w:rtl w:val="0"/>
        </w:rPr>
        <w:t xml:space="preserve">, le Directeur de l’AEFE a décidé de renoncer à une nouvelle campagne de recrutement de détachés en invitant les chefs d’établissement à lancer un recrutement de personnels en contrat local afin de pourvoir les postes restés vacants. Même si cela permettra d’avoir des enseignants face aux élèves à la rentrée 2022, cette décision reste malgré tout synonyme de précarisation pour ces personnels.</w:t>
      </w:r>
    </w:p>
    <w:p w:rsidR="00000000" w:rsidDel="00000000" w:rsidP="00000000" w:rsidRDefault="00000000" w:rsidRPr="00000000" w14:paraId="00000009">
      <w:pPr>
        <w:spacing w:after="240" w:before="240" w:line="276" w:lineRule="auto"/>
        <w:jc w:val="both"/>
        <w:rPr/>
      </w:pPr>
      <w:r w:rsidDel="00000000" w:rsidR="00000000" w:rsidRPr="00000000">
        <w:rPr>
          <w:rtl w:val="0"/>
        </w:rPr>
        <w:t xml:space="preserve">C’est pourquoi, </w:t>
      </w:r>
      <w:r w:rsidDel="00000000" w:rsidR="00000000" w:rsidRPr="00000000">
        <w:rPr>
          <w:b w:val="1"/>
          <w:rtl w:val="0"/>
        </w:rPr>
        <w:t xml:space="preserve">le 19 mai 2022, l’enseignant·e de la classe de votre enfant sera en grève pour réclamer le respect du dialogue social et des principes fondamentaux sur lesquels s’est construite l’AEFE ainsi que la prise en compte des revendications concernant les rémunérations.</w:t>
      </w:r>
      <w:r w:rsidDel="00000000" w:rsidR="00000000" w:rsidRPr="00000000">
        <w:rPr>
          <w:rtl w:val="0"/>
        </w:rPr>
      </w:r>
    </w:p>
    <w:p w:rsidR="00000000" w:rsidDel="00000000" w:rsidP="00000000" w:rsidRDefault="00000000" w:rsidRPr="00000000" w14:paraId="0000000A">
      <w:pPr>
        <w:spacing w:after="240" w:before="240" w:lineRule="auto"/>
        <w:jc w:val="both"/>
        <w:rPr/>
      </w:pPr>
      <w:r w:rsidDel="00000000" w:rsidR="00000000" w:rsidRPr="00000000">
        <w:rPr>
          <w:rtl w:val="0"/>
        </w:rPr>
        <w:t xml:space="preserve">Nous vous remercions par avance pour votre compréhension et votre appui pour maintenir un véritable service public d’éducation de qualité à l’étranger.</w:t>
      </w:r>
    </w:p>
    <w:p w:rsidR="00000000" w:rsidDel="00000000" w:rsidP="00000000" w:rsidRDefault="00000000" w:rsidRPr="00000000" w14:paraId="0000000B">
      <w:pPr>
        <w:spacing w:after="0" w:lineRule="auto"/>
        <w:jc w:val="both"/>
        <w:rPr/>
      </w:pPr>
      <w:r w:rsidDel="00000000" w:rsidR="00000000" w:rsidRPr="00000000">
        <w:rPr>
          <w:rtl w:val="0"/>
        </w:rPr>
      </w:r>
    </w:p>
    <w:p w:rsidR="00000000" w:rsidDel="00000000" w:rsidP="00000000" w:rsidRDefault="00000000" w:rsidRPr="00000000" w14:paraId="0000000C">
      <w:pPr>
        <w:spacing w:after="240" w:before="240" w:line="276" w:lineRule="auto"/>
        <w:jc w:val="center"/>
        <w:rPr/>
      </w:pPr>
      <w:r w:rsidDel="00000000" w:rsidR="00000000" w:rsidRPr="00000000">
        <w:rPr>
          <w:rtl w:val="0"/>
        </w:rPr>
        <w:t xml:space="preserve"> L’ enseignant·e en grève,</w:t>
      </w:r>
    </w:p>
    <w:p w:rsidR="00000000" w:rsidDel="00000000" w:rsidP="00000000" w:rsidRDefault="00000000" w:rsidRPr="00000000" w14:paraId="0000000D">
      <w:pPr>
        <w:rPr/>
      </w:pPr>
      <w:r w:rsidDel="00000000" w:rsidR="00000000" w:rsidRPr="00000000">
        <w:rPr>
          <w:rtl w:val="0"/>
        </w:rPr>
      </w:r>
    </w:p>
    <w:sectPr>
      <w:pgSz w:h="16838" w:w="11906" w:orient="portrait"/>
      <w:pgMar w:bottom="850.3937007874016" w:top="850.3937007874016" w:left="850.3937007874016" w:right="850.393700787401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after="120" w:line="26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before="360" w:lineRule="auto"/>
    </w:pPr>
    <w:rPr>
      <w:color w:val="073763"/>
      <w:sz w:val="32"/>
      <w:szCs w:val="32"/>
    </w:rPr>
  </w:style>
  <w:style w:type="paragraph" w:styleId="Heading3">
    <w:name w:val="heading 3"/>
    <w:basedOn w:val="Normal"/>
    <w:next w:val="Normal"/>
    <w:pPr>
      <w:keepNext w:val="1"/>
      <w:keepLines w:val="1"/>
      <w:pageBreakBefore w:val="0"/>
      <w:spacing w:after="200" w:before="300" w:lineRule="auto"/>
    </w:pPr>
    <w:rPr>
      <w:color w:val="073763"/>
      <w:sz w:val="28"/>
      <w:szCs w:val="28"/>
    </w:rPr>
  </w:style>
  <w:style w:type="paragraph" w:styleId="Heading4">
    <w:name w:val="heading 4"/>
    <w:basedOn w:val="Normal"/>
    <w:next w:val="Normal"/>
    <w:pPr>
      <w:keepNext w:val="1"/>
      <w:keepLines w:val="1"/>
      <w:pageBreakBefore w:val="0"/>
      <w:spacing w:after="200" w:before="200" w:lineRule="auto"/>
    </w:pPr>
    <w:rPr>
      <w:color w:val="073763"/>
      <w:sz w:val="24"/>
      <w:szCs w:val="24"/>
    </w:rPr>
  </w:style>
  <w:style w:type="paragraph" w:styleId="Heading5">
    <w:name w:val="heading 5"/>
    <w:basedOn w:val="Normal"/>
    <w:next w:val="Normal"/>
    <w:pPr>
      <w:keepNext w:val="1"/>
      <w:keepLines w:val="1"/>
      <w:pageBreakBefore w:val="0"/>
      <w:spacing w:after="80" w:before="240" w:lineRule="auto"/>
    </w:pPr>
    <w:rPr>
      <w:color w:val="073763"/>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lineRule="auto"/>
    </w:pPr>
    <w:rPr>
      <w:color w:val="073763"/>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