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4spoh3lqpwi" w:id="0"/>
      <w:bookmarkEnd w:id="0"/>
      <w:r w:rsidDel="00000000" w:rsidR="00000000" w:rsidRPr="00000000">
        <w:rPr>
          <w:rtl w:val="0"/>
        </w:rPr>
        <w:t xml:space="preserve">Modèle de lettre pour les parents / 2 décembre : à adapter localement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Chers parents d’élèves,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Un appel à la grève a été lancé en France et à l’AEFE pour revendiquer un autre budget ce mardi 2 décembre. Nous, enseignant⋅es, y participerons pour défendre le service public d’éducation et l’avenir du réseau des établissements français à l’étranger.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Depuis plusieurs années, le budget de l’AEFE (Agence pour l’enseignement français à l’étranger) a été fortement réduit. La subvention de l’État était de 410 M€ en 2025, après une baisse de 38,2 M€ entre 2024 et 2025, qui devrait se poursuivre</w:t>
      </w:r>
      <w:r w:rsidDel="00000000" w:rsidR="00000000" w:rsidRPr="00000000">
        <w:rPr>
          <w:rtl w:val="0"/>
        </w:rPr>
        <w:t xml:space="preserve"> en 2026 avec une prévision de réduction de 26 M</w:t>
      </w:r>
      <w:r w:rsidDel="00000000" w:rsidR="00000000" w:rsidRPr="00000000">
        <w:rPr>
          <w:rtl w:val="0"/>
        </w:rPr>
        <w:t xml:space="preserve">€</w:t>
      </w:r>
      <w:r w:rsidDel="00000000" w:rsidR="00000000" w:rsidRPr="00000000">
        <w:rPr>
          <w:rtl w:val="0"/>
        </w:rPr>
        <w:t xml:space="preserve">. La subvention relative à l’aide à la scolarité a suivi une tendance analogue en 2025.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Les annonces au conseil d’administration du 27 novembre confirment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suppressions massives de postes de titulaires détachés,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forte hausse de la</w:t>
      </w:r>
      <w:r w:rsidDel="00000000" w:rsidR="00000000" w:rsidRPr="00000000">
        <w:rPr>
          <w:rtl w:val="0"/>
        </w:rPr>
        <w:t xml:space="preserve"> contribution des établissements AEFE pour 2026,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augmentation sensible des frais de scolarité pour les familles…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Ces choix auront des conséquences concrètes 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réductions des dépenses de fonctionnement et d’investissement,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augmentation des effectifs dans les classes pour “comprimer les coûts”,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dégradation des conditions de travail des élèves comme des personnels,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non revalorisation des rémunérations des contrats locaux,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risque de déconventionnement des établissements avec l’AEFE (et donc fragilisation de ces établissements, du réseau et des revenus de l’Agence)...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En parallèle, dans le cadre de “Cap 2030”, l’État favorise les établissements privés partenaires (parfois à but lucratif) au détriment de l’AEFE, de l’homogénéité du réseau et de sa mission d’éducation pour tous.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Nous refusons que l’accès à l’éducation française à l’étranger devienne de plus en plus coûteux et exclusif. Nous nous mobilisons pour défendre un réseau public solide, cohérent, accessible à toutes les familles et fidèle aux valeurs républicaines.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Nous joindrons donc mardi 2 décembre nos voix à celles de la mobilisation en France </w:t>
      </w:r>
      <w:r w:rsidDel="00000000" w:rsidR="00000000" w:rsidRPr="00000000">
        <w:rPr>
          <w:b w:val="1"/>
          <w:bCs w:val="1"/>
          <w:rtl w:val="0"/>
        </w:rPr>
        <w:t xml:space="preserve">pour exiger un autre budget et un réseau d’enseignement à la hauteur de ses promesses !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Comptant sur votre soutien, nous vous remercions de votre compréhension.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Les enseignant⋅es du Lycée français de … en grève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ff00ff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